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8D" w:rsidRDefault="00C55B50">
      <w:pPr>
        <w:pStyle w:val="Cabealho"/>
        <w:jc w:val="center"/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RESISTIR AOS ATAQUES DO GOVERNO DILMA/LULA AOS SERVIDORES PÚBLICOS</w:t>
      </w:r>
    </w:p>
    <w:p w:rsidR="001A078D" w:rsidRDefault="001A078D">
      <w:pPr>
        <w:pStyle w:val="Corpodetexto"/>
        <w:spacing w:after="0" w:line="270" w:lineRule="atLeast"/>
        <w:jc w:val="center"/>
      </w:pPr>
    </w:p>
    <w:p w:rsidR="001A078D" w:rsidRDefault="001A078D">
      <w:pPr>
        <w:pStyle w:val="Corpodetexto"/>
        <w:spacing w:after="0" w:line="270" w:lineRule="atLeast"/>
        <w:jc w:val="both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b/>
          <w:color w:val="000000"/>
          <w:sz w:val="32"/>
          <w:szCs w:val="32"/>
        </w:rPr>
        <w:t>Conjuntura Política Internacional</w:t>
      </w:r>
    </w:p>
    <w:p w:rsidR="001A078D" w:rsidRDefault="001A078D">
      <w:pPr>
        <w:pStyle w:val="Corpodetexto"/>
        <w:spacing w:after="0" w:line="270" w:lineRule="atLeast"/>
        <w:jc w:val="both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eastAsia="LiberationSerif" w:hAnsi="Arial" w:cs="Arial"/>
          <w:color w:val="000000"/>
        </w:rPr>
        <w:t xml:space="preserve">O IX CONGREJUFE se realizará em meio a uma nova </w:t>
      </w:r>
      <w:r>
        <w:rPr>
          <w:rFonts w:ascii="Arial" w:eastAsia="LiberationSerif" w:hAnsi="Arial" w:cs="Arial"/>
        </w:rPr>
        <w:t xml:space="preserve">situação internacional marcada pela combinação de uma forte crise econômica, de uma situação permanente de Guerra em diversas regiões (principalmente na península arábica) e de desrespeito aos direitos humanos. Temos visto verdadeiros ataques aos direitos </w:t>
      </w:r>
      <w:r>
        <w:rPr>
          <w:rFonts w:ascii="Arial" w:eastAsia="LiberationSerif" w:hAnsi="Arial" w:cs="Arial"/>
        </w:rPr>
        <w:t xml:space="preserve">dos trabalhadores e da juventude em diversos países europeus, EUA e China, com estes países promovendo um verdadeiro retrocesso no nível de vida dos trabalhadores em todo o mundo. </w:t>
      </w:r>
    </w:p>
    <w:p w:rsidR="001A078D" w:rsidRDefault="001A078D">
      <w:pPr>
        <w:pStyle w:val="Corpodetexto"/>
        <w:spacing w:after="0" w:line="270" w:lineRule="atLeast"/>
        <w:jc w:val="both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eastAsia="LiberationSerif" w:hAnsi="Arial" w:cs="Arial"/>
          <w:color w:val="000000"/>
        </w:rPr>
        <w:t>2.</w:t>
      </w:r>
      <w:r>
        <w:rPr>
          <w:rFonts w:ascii="Arial" w:eastAsia="LiberationSerif" w:hAnsi="Arial" w:cs="Arial"/>
          <w:color w:val="000000"/>
        </w:rPr>
        <w:tab/>
        <w:t xml:space="preserve">Os </w:t>
      </w:r>
      <w:r>
        <w:rPr>
          <w:rFonts w:ascii="Arial" w:hAnsi="Arial" w:cs="Arial"/>
          <w:color w:val="000000"/>
        </w:rPr>
        <w:t>EUA, ainda em crise econômica, seguem lutando para manter um patamar</w:t>
      </w:r>
      <w:r>
        <w:rPr>
          <w:rFonts w:ascii="Arial" w:hAnsi="Arial" w:cs="Arial"/>
          <w:color w:val="000000"/>
        </w:rPr>
        <w:t xml:space="preserve"> de crescimento que compense a queda da economia nos primeiros anos do mandato de Obama. Adota o mesmo remédio para sair da crise e tentar manter a sua hegemonia política e econômica usando todo seu aparato bélico-militar, desviando o uso das forças produt</w:t>
      </w:r>
      <w:r>
        <w:rPr>
          <w:rFonts w:ascii="Arial" w:hAnsi="Arial" w:cs="Arial"/>
          <w:color w:val="000000"/>
        </w:rPr>
        <w:t>ivas numa economia frágil, ainda em recuperação. Está claro que o desejado e propalado estado de bem-estar social está longe da realidade do povo americano que segue afetada pelos elementos estruturais da crise mundial. Parte do proletariado americano, com</w:t>
      </w:r>
      <w:r>
        <w:rPr>
          <w:rFonts w:ascii="Arial" w:hAnsi="Arial" w:cs="Arial"/>
          <w:color w:val="000000"/>
        </w:rPr>
        <w:t xml:space="preserve">pletamente afetada pela crise, já até sonha com Bernie </w:t>
      </w:r>
      <w:proofErr w:type="spellStart"/>
      <w:r>
        <w:rPr>
          <w:rFonts w:ascii="Arial" w:hAnsi="Arial" w:cs="Arial"/>
          <w:color w:val="000000"/>
        </w:rPr>
        <w:t>Sanders</w:t>
      </w:r>
      <w:proofErr w:type="spellEnd"/>
      <w:r>
        <w:rPr>
          <w:rFonts w:ascii="Arial" w:hAnsi="Arial" w:cs="Arial"/>
          <w:color w:val="000000"/>
        </w:rPr>
        <w:t xml:space="preserve"> assumindo o timão e promovendo as mudanças sociais e democráticas por ele prometidas.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  <w:t xml:space="preserve">Já a </w:t>
      </w:r>
      <w:r>
        <w:rPr>
          <w:rFonts w:ascii="Arial" w:hAnsi="Arial" w:cs="Arial"/>
          <w:color w:val="333333"/>
        </w:rPr>
        <w:t>China, carro-chefe da economia capitalista mundial,</w:t>
      </w:r>
      <w:proofErr w:type="gramStart"/>
      <w:r>
        <w:rPr>
          <w:rFonts w:ascii="Arial" w:hAnsi="Arial" w:cs="Arial"/>
          <w:color w:val="333333"/>
        </w:rPr>
        <w:t xml:space="preserve">  </w:t>
      </w:r>
      <w:proofErr w:type="gramEnd"/>
      <w:r>
        <w:rPr>
          <w:rFonts w:ascii="Arial" w:hAnsi="Arial" w:cs="Arial"/>
          <w:color w:val="333333"/>
        </w:rPr>
        <w:t xml:space="preserve">chegou a crescer até 13% em 2007 e 10,4% em </w:t>
      </w:r>
      <w:r>
        <w:rPr>
          <w:rFonts w:ascii="Arial" w:hAnsi="Arial" w:cs="Arial"/>
          <w:color w:val="333333"/>
        </w:rPr>
        <w:t xml:space="preserve">2010, e manteve o ritmo em patamares elevados até o ano de 2014. Já no ano passado (2015), o crescimento do PIB chinês girou em torno de 7% e está abaixo do esperado, a menor taxa </w:t>
      </w:r>
      <w:proofErr w:type="gramStart"/>
      <w:r>
        <w:rPr>
          <w:rFonts w:ascii="Arial" w:hAnsi="Arial" w:cs="Arial"/>
          <w:color w:val="333333"/>
        </w:rPr>
        <w:t>anual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para</w:t>
      </w:r>
      <w:proofErr w:type="gramEnd"/>
      <w:r>
        <w:rPr>
          <w:rFonts w:ascii="Arial" w:hAnsi="Arial" w:cs="Arial"/>
          <w:color w:val="333333"/>
        </w:rPr>
        <w:t xml:space="preserve"> o país em 25 anos.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333333"/>
        </w:rPr>
        <w:t>4.</w:t>
      </w:r>
      <w:r>
        <w:rPr>
          <w:rFonts w:ascii="Arial" w:hAnsi="Arial" w:cs="Arial"/>
          <w:color w:val="333333"/>
        </w:rPr>
        <w:tab/>
      </w:r>
      <w:proofErr w:type="gramStart"/>
      <w:r>
        <w:rPr>
          <w:rFonts w:ascii="Arial" w:hAnsi="Arial" w:cs="Arial"/>
          <w:color w:val="333333"/>
        </w:rPr>
        <w:t>“</w:t>
      </w:r>
      <w:proofErr w:type="gramEnd"/>
      <w:r>
        <w:rPr>
          <w:rFonts w:ascii="Arial" w:hAnsi="Arial" w:cs="Arial"/>
          <w:color w:val="333333"/>
        </w:rPr>
        <w:t>A bolha da economia chinesa começou a est</w:t>
      </w:r>
      <w:r>
        <w:rPr>
          <w:rFonts w:ascii="Arial" w:hAnsi="Arial" w:cs="Arial"/>
          <w:color w:val="333333"/>
        </w:rPr>
        <w:t xml:space="preserve">ourar depois de vários anos de crescimento robusto. Agora, está virando uma bola de neve e levando a bolsa junto", analisa o professor de finanças Alexandre Cabral, para quem os sinais de que a China desacelerava surgiram desde o ano de 2014.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333333"/>
        </w:rPr>
        <w:t>5.</w:t>
      </w:r>
      <w:r>
        <w:rPr>
          <w:rFonts w:ascii="Arial" w:hAnsi="Arial" w:cs="Arial"/>
          <w:color w:val="333333"/>
        </w:rPr>
        <w:tab/>
        <w:t>Jason Vi</w:t>
      </w:r>
      <w:r>
        <w:rPr>
          <w:rFonts w:ascii="Arial" w:hAnsi="Arial" w:cs="Arial"/>
          <w:color w:val="333333"/>
        </w:rPr>
        <w:t xml:space="preserve">eira, economista-chefe da </w:t>
      </w:r>
      <w:proofErr w:type="spellStart"/>
      <w:r>
        <w:rPr>
          <w:rFonts w:ascii="Arial" w:hAnsi="Arial" w:cs="Arial"/>
          <w:color w:val="333333"/>
        </w:rPr>
        <w:t>Infinity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Asset</w:t>
      </w:r>
      <w:proofErr w:type="spellEnd"/>
      <w:r>
        <w:rPr>
          <w:rFonts w:ascii="Arial" w:hAnsi="Arial" w:cs="Arial"/>
          <w:color w:val="333333"/>
        </w:rPr>
        <w:t xml:space="preserve"> Management, afirma que a avaliação feita no mercado é de que a China nunca mais voltará a crescer a taxas ao redor de 10% ao ano por conta das fortes alterações macroeconômicas realizadas no país.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numPr>
          <w:ilvl w:val="0"/>
          <w:numId w:val="2"/>
        </w:numPr>
        <w:spacing w:after="0" w:line="270" w:lineRule="atLeast"/>
        <w:ind w:left="0" w:firstLine="0"/>
        <w:jc w:val="both"/>
      </w:pPr>
      <w:r>
        <w:rPr>
          <w:rFonts w:ascii="Arial" w:hAnsi="Arial" w:cs="Arial"/>
          <w:color w:val="000000"/>
        </w:rPr>
        <w:t>Já a União Europe</w:t>
      </w:r>
      <w:r>
        <w:rPr>
          <w:rFonts w:ascii="Arial" w:hAnsi="Arial" w:cs="Arial"/>
          <w:color w:val="000000"/>
        </w:rPr>
        <w:t xml:space="preserve">ia tampouco se recuperou da crise econômica anterior. Há </w:t>
      </w:r>
      <w:proofErr w:type="gramStart"/>
      <w:r>
        <w:rPr>
          <w:rFonts w:ascii="Arial" w:hAnsi="Arial" w:cs="Arial"/>
          <w:color w:val="000000"/>
        </w:rPr>
        <w:t>fortes desigualdade</w:t>
      </w:r>
      <w:proofErr w:type="gramEnd"/>
      <w:r>
        <w:rPr>
          <w:rFonts w:ascii="Arial" w:hAnsi="Arial" w:cs="Arial"/>
          <w:color w:val="000000"/>
        </w:rPr>
        <w:t xml:space="preserve"> entre os países da região. Mas o continente está, em grande parte, mergulhado na crise que envolve a fuga em massa de imigrantes da Síria e outras regiões em conflito, que adentra</w:t>
      </w:r>
      <w:r>
        <w:rPr>
          <w:rFonts w:ascii="Arial" w:hAnsi="Arial" w:cs="Arial"/>
          <w:color w:val="000000"/>
        </w:rPr>
        <w:t>m as fronteiras do continente, gerando reação dos governos e manifestações contra e pró o recebimento dos refugiados.</w:t>
      </w:r>
    </w:p>
    <w:p w:rsidR="001A078D" w:rsidRDefault="001A078D">
      <w:pPr>
        <w:pStyle w:val="Corpodetexto"/>
        <w:spacing w:after="0" w:line="270" w:lineRule="atLeast"/>
        <w:jc w:val="both"/>
      </w:pPr>
    </w:p>
    <w:p w:rsidR="001A078D" w:rsidRDefault="00C55B50">
      <w:pPr>
        <w:pStyle w:val="Corpodetexto"/>
        <w:numPr>
          <w:ilvl w:val="0"/>
          <w:numId w:val="3"/>
        </w:numPr>
        <w:spacing w:after="0" w:line="270" w:lineRule="atLeast"/>
        <w:ind w:left="0" w:firstLine="0"/>
        <w:jc w:val="both"/>
      </w:pPr>
      <w:r>
        <w:rPr>
          <w:rFonts w:ascii="Arial" w:hAnsi="Arial" w:cs="Arial"/>
        </w:rPr>
        <w:lastRenderedPageBreak/>
        <w:t xml:space="preserve">Na América Latina, o </w:t>
      </w:r>
      <w:r>
        <w:rPr>
          <w:rFonts w:ascii="Arial" w:hAnsi="Arial" w:cs="Arial"/>
        </w:rPr>
        <w:t>Brasil e Venezuela são os dois únicos países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a apresentar  uma persistente retração do PIB,  segundo projeções da C</w:t>
      </w:r>
      <w:r>
        <w:rPr>
          <w:rFonts w:ascii="Arial" w:hAnsi="Arial" w:cs="Arial"/>
        </w:rPr>
        <w:t>omissão Econômica para a América Latina e o Caribe (Cepal) – agência da Organização das Nações Unidas (ONU). De acordo com o órgão, o Brasil terá uma retração de 3,5% em sua economia no presente ano de 2016, enquanto a Venezuela apresentará a maior retraçã</w:t>
      </w:r>
      <w:r>
        <w:rPr>
          <w:rFonts w:ascii="Arial" w:hAnsi="Arial" w:cs="Arial"/>
        </w:rPr>
        <w:t xml:space="preserve">o da economia mundial com a queda do PIB beirando os 6%. </w:t>
      </w:r>
    </w:p>
    <w:p w:rsidR="001A078D" w:rsidRDefault="001A078D">
      <w:pPr>
        <w:pStyle w:val="PargrafodaLista"/>
        <w:jc w:val="both"/>
      </w:pPr>
    </w:p>
    <w:p w:rsidR="001A078D" w:rsidRDefault="001A078D">
      <w:pPr>
        <w:pStyle w:val="Corpodetexto"/>
        <w:spacing w:after="0" w:line="270" w:lineRule="atLeast"/>
        <w:jc w:val="both"/>
      </w:pPr>
    </w:p>
    <w:p w:rsidR="001A078D" w:rsidRDefault="00C55B50">
      <w:pPr>
        <w:pStyle w:val="Corpodetexto"/>
        <w:spacing w:after="0" w:line="270" w:lineRule="atLeast"/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Conjuntura Política Nacional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ab/>
        <w:t xml:space="preserve">O Congresso da FENAJUFE, sem dúvida alguma, será realizado em meio a uma situação política econômica de crise sem precedentes em nosso País, com a crise </w:t>
      </w:r>
      <w:r>
        <w:rPr>
          <w:rFonts w:ascii="Arial" w:hAnsi="Arial" w:cs="Arial"/>
          <w:color w:val="000000"/>
        </w:rPr>
        <w:t>econômica, política e social já instalada e sem perspectiva de findar-se. A previsão de crescimento do PIB brasileiro para este ano de 2016 é de 3,5% negativos. É o segundo país com pior perspectiva de crescimento na economia mundial.</w:t>
      </w:r>
    </w:p>
    <w:p w:rsidR="001A078D" w:rsidRDefault="001A078D">
      <w:pPr>
        <w:pStyle w:val="Corpodetexto"/>
        <w:spacing w:after="0" w:line="270" w:lineRule="atLeast"/>
        <w:jc w:val="both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9.</w:t>
      </w:r>
      <w:r>
        <w:rPr>
          <w:rFonts w:ascii="Arial" w:hAnsi="Arial" w:cs="Arial"/>
          <w:color w:val="000000"/>
        </w:rPr>
        <w:tab/>
        <w:t>A despeito de a c</w:t>
      </w:r>
      <w:r>
        <w:rPr>
          <w:rFonts w:ascii="Arial" w:hAnsi="Arial" w:cs="Arial"/>
          <w:color w:val="000000"/>
        </w:rPr>
        <w:t>rise econômica ser internacional, o Brasil mergulhou numa recessão que ainda chega a ser pior. Não há um prognóstico otimista de retomada do crescimento, tanto pelo governo quanto pelos agentes econômicos. Os reflexos da crise econômica internacional devem</w:t>
      </w:r>
      <w:r>
        <w:rPr>
          <w:rFonts w:ascii="Arial" w:hAnsi="Arial" w:cs="Arial"/>
          <w:color w:val="000000"/>
        </w:rPr>
        <w:t xml:space="preserve"> se fazer sentir no Brasil por um período longo e inimaginável.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</w:rPr>
        <w:tab/>
        <w:t>O Brasil, ao contrário dos outros países emergentes, deixou de ser uma das rotas preferenciais de investimento dos capitalistas. Apesar das taxas de juros serem as mais elevadas do planet</w:t>
      </w:r>
      <w:r>
        <w:rPr>
          <w:rFonts w:ascii="Arial" w:hAnsi="Arial" w:cs="Arial"/>
          <w:color w:val="000000"/>
        </w:rPr>
        <w:t xml:space="preserve">a, não há segurança no retorno dos investimentos.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numPr>
          <w:ilvl w:val="0"/>
          <w:numId w:val="5"/>
        </w:numPr>
        <w:spacing w:after="0" w:line="270" w:lineRule="atLeast"/>
        <w:ind w:left="0" w:firstLine="0"/>
        <w:jc w:val="both"/>
      </w:pPr>
      <w:r>
        <w:rPr>
          <w:rFonts w:ascii="Arial" w:hAnsi="Arial" w:cs="Arial"/>
          <w:color w:val="000000"/>
        </w:rPr>
        <w:t>Talvez, a forte desaceleração chinesa esteja impactando fortemente na nossa economia, com a queda vertiginosa das transações comerciais entre os dois países.</w:t>
      </w:r>
    </w:p>
    <w:p w:rsidR="001A078D" w:rsidRDefault="001A078D">
      <w:pPr>
        <w:pStyle w:val="Corpodetexto"/>
        <w:spacing w:after="0" w:line="270" w:lineRule="atLeast"/>
        <w:jc w:val="both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12.</w:t>
      </w:r>
      <w:r>
        <w:rPr>
          <w:rFonts w:ascii="Arial" w:hAnsi="Arial" w:cs="Arial"/>
          <w:color w:val="000000"/>
        </w:rPr>
        <w:tab/>
        <w:t xml:space="preserve">No Brasil os impactos da crise econômica </w:t>
      </w:r>
      <w:r>
        <w:rPr>
          <w:rFonts w:ascii="Arial" w:hAnsi="Arial" w:cs="Arial"/>
          <w:color w:val="000000"/>
        </w:rPr>
        <w:t>são visíveis e sentidos pela classe média e setores mais precarizados da classe trabalhadora, com destaque para o crescimento do desemprego. Mas a crise econômica também pode ser expressa sob outros ângulos de análise, com um recuo nítido na produção de al</w:t>
      </w:r>
      <w:r>
        <w:rPr>
          <w:rFonts w:ascii="Arial" w:hAnsi="Arial" w:cs="Arial"/>
          <w:color w:val="000000"/>
        </w:rPr>
        <w:t xml:space="preserve">gumas regiões específicas em decorrência do processo de desindustrialização. Tal processo provoca um efeito cascata e se materializa no fechamento de diversas empresas. </w:t>
      </w:r>
    </w:p>
    <w:p w:rsidR="001A078D" w:rsidRDefault="001A078D">
      <w:pPr>
        <w:pStyle w:val="Corpodetexto"/>
        <w:spacing w:after="0" w:line="270" w:lineRule="atLeast"/>
        <w:jc w:val="both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13.</w:t>
      </w:r>
      <w:r>
        <w:rPr>
          <w:rFonts w:ascii="Arial" w:hAnsi="Arial" w:cs="Arial"/>
          <w:color w:val="000000"/>
        </w:rPr>
        <w:tab/>
        <w:t>Os reflexos da desorganização da produção, combinado com alta da inflação, subida</w:t>
      </w:r>
      <w:r>
        <w:rPr>
          <w:rFonts w:ascii="Arial" w:hAnsi="Arial" w:cs="Arial"/>
          <w:color w:val="000000"/>
        </w:rPr>
        <w:t xml:space="preserve"> dos preços das tarifas públicas, no endividamento das famílias, no aumento da inadimplência, nos levam ao estabelecimento de uma crise social que se intensifica, aumentando os casos de opressão e preconceito ao povo pobre da periferia que estão, mais do q</w:t>
      </w:r>
      <w:r>
        <w:rPr>
          <w:rFonts w:ascii="Arial" w:hAnsi="Arial" w:cs="Arial"/>
          <w:color w:val="000000"/>
        </w:rPr>
        <w:t xml:space="preserve">ue nunca, desamparados pelo Estado.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14.</w:t>
      </w:r>
      <w:r>
        <w:rPr>
          <w:rFonts w:ascii="Arial" w:hAnsi="Arial" w:cs="Arial"/>
          <w:color w:val="000000"/>
        </w:rPr>
        <w:tab/>
        <w:t xml:space="preserve">O diagnóstico para sair da crise não é novo. Mais uma vez, a resposta das empresas e dos governos, a começar pelo governo federal, é a imposição </w:t>
      </w:r>
      <w:r>
        <w:rPr>
          <w:rFonts w:ascii="Arial" w:hAnsi="Arial" w:cs="Arial"/>
          <w:color w:val="000000"/>
        </w:rPr>
        <w:lastRenderedPageBreak/>
        <w:t xml:space="preserve">dos custos dessa crise à classe trabalhadora. Os planos de ajuste </w:t>
      </w:r>
      <w:r>
        <w:rPr>
          <w:rFonts w:ascii="Arial" w:hAnsi="Arial" w:cs="Arial"/>
          <w:color w:val="000000"/>
        </w:rPr>
        <w:t>fiscal, a continuidade do pagamento da dívida pública em detrimento dos direitos sociais, os ataques aos direitos trabalhistas, o arrocho salarial e os cortes nos orçamentos públicos. A MP 257, recentemente editada, e diversos projetos de lei em tramitação</w:t>
      </w:r>
      <w:r>
        <w:rPr>
          <w:rFonts w:ascii="Arial" w:hAnsi="Arial" w:cs="Arial"/>
          <w:color w:val="000000"/>
        </w:rPr>
        <w:t xml:space="preserve"> no Legislativo são parte dessa ofensiva contra a nossa classe (em especial os servidores públicos). Essa, inclusive,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é a receita comum de todas as principais variantes políticas da classe dominante disponíveis no momento, seja o PT, PSDB, PMDB, turma do </w:t>
      </w:r>
      <w:r>
        <w:rPr>
          <w:rFonts w:ascii="Arial" w:hAnsi="Arial" w:cs="Arial"/>
          <w:color w:val="000000"/>
        </w:rPr>
        <w:t>Bolsonaro e etc.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15.</w:t>
      </w:r>
      <w:r>
        <w:rPr>
          <w:rFonts w:ascii="Arial" w:hAnsi="Arial" w:cs="Arial"/>
          <w:color w:val="000000"/>
        </w:rPr>
        <w:tab/>
        <w:t>O cenário é crítico, no entanto, não nos parece que há espaços políticos bem definidos para as lutas se amadurecerem. Em alguns casos, os trabalhadores estão protagonizando importantes lutas de resistência, como é o caso dos servidore</w:t>
      </w:r>
      <w:r>
        <w:rPr>
          <w:rFonts w:ascii="Arial" w:hAnsi="Arial" w:cs="Arial"/>
          <w:color w:val="000000"/>
        </w:rPr>
        <w:t xml:space="preserve">s do Poder Judiciário e Ministério Público da União que já </w:t>
      </w:r>
      <w:proofErr w:type="gramStart"/>
      <w:r>
        <w:rPr>
          <w:rFonts w:ascii="Arial" w:hAnsi="Arial" w:cs="Arial"/>
          <w:color w:val="000000"/>
        </w:rPr>
        <w:t>estão</w:t>
      </w:r>
      <w:proofErr w:type="gramEnd"/>
      <w:r>
        <w:rPr>
          <w:rFonts w:ascii="Arial" w:hAnsi="Arial" w:cs="Arial"/>
          <w:color w:val="000000"/>
        </w:rPr>
        <w:t xml:space="preserve"> há quase 10 anos sem revisão dos planos de carreira e fizeram uma greve histórica no ano de 2015. Há, também, a luta de outros setores organizados em defesa do emprego, como exemplo, podemos </w:t>
      </w:r>
      <w:r>
        <w:rPr>
          <w:rFonts w:ascii="Arial" w:hAnsi="Arial" w:cs="Arial"/>
          <w:color w:val="000000"/>
        </w:rPr>
        <w:t>citar a luta dos trabalhadores das montadoras de veículos e outras categorias de servidores públicos federais. As lutas, no entanto, ainda são muito restritas e dispersas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>necessitando de amadurecimento para uma real ruptura de massas com esse governo do P</w:t>
      </w:r>
      <w:r>
        <w:rPr>
          <w:rFonts w:ascii="Arial" w:hAnsi="Arial" w:cs="Arial"/>
          <w:color w:val="000000"/>
        </w:rPr>
        <w:t xml:space="preserve">T e seu braço direito nos sindicatos: a pelega CUT.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16.</w:t>
      </w:r>
      <w:r>
        <w:rPr>
          <w:rFonts w:ascii="Arial" w:hAnsi="Arial" w:cs="Arial"/>
          <w:color w:val="000000"/>
        </w:rPr>
        <w:tab/>
        <w:t>É neste contexto que devemos inserir na análise conjuntural o papel nefasto das direções governistas e da burocracia sindical. Quando estes lacaios não conseguem impedir a eclosão das lutas, trabalh</w:t>
      </w:r>
      <w:r>
        <w:rPr>
          <w:rFonts w:ascii="Arial" w:hAnsi="Arial" w:cs="Arial"/>
          <w:color w:val="000000"/>
        </w:rPr>
        <w:t>am conscientemente pela sua divisão. Foi o que ocorreu ao longo desse último período com as greves heroicas, apesar de isoladas, dos servidores públicos federais estaduais, dos bancários e trabalhadores dos correios. Além disso, a burocracia da CUT vem fec</w:t>
      </w:r>
      <w:r>
        <w:rPr>
          <w:rFonts w:ascii="Arial" w:hAnsi="Arial" w:cs="Arial"/>
          <w:color w:val="000000"/>
        </w:rPr>
        <w:t xml:space="preserve">hando acordos rebaixados ao invés de lutar contra a deterioração salarial. Tudo isso para preservar a imagem política do governo Dilma que eles já definiram como mais importante que a luta para preservar os direitos da classe trabalhadora.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17.</w:t>
      </w:r>
      <w:r>
        <w:rPr>
          <w:rFonts w:ascii="Arial" w:hAnsi="Arial" w:cs="Arial"/>
          <w:color w:val="000000"/>
        </w:rPr>
        <w:tab/>
        <w:t>Há um níti</w:t>
      </w:r>
      <w:r>
        <w:rPr>
          <w:rFonts w:ascii="Arial" w:hAnsi="Arial" w:cs="Arial"/>
          <w:color w:val="000000"/>
        </w:rPr>
        <w:t>do processo de burocratização sindical em curso que não podemos ignorar. A complacência das centrais sindicais pelegas – Força Sindical e CUT -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>com o projeto político de desmonte do Estado é visível e têm procurado blindar o governo Dilma justamente no mo</w:t>
      </w:r>
      <w:r>
        <w:rPr>
          <w:rFonts w:ascii="Arial" w:hAnsi="Arial" w:cs="Arial"/>
          <w:color w:val="000000"/>
        </w:rPr>
        <w:t xml:space="preserve">mento em que os ataques a nossa classe são maiores. O governo </w:t>
      </w:r>
      <w:proofErr w:type="gramStart"/>
      <w:r>
        <w:rPr>
          <w:rFonts w:ascii="Arial" w:hAnsi="Arial" w:cs="Arial"/>
          <w:color w:val="000000"/>
        </w:rPr>
        <w:t>Dilma ,</w:t>
      </w:r>
      <w:proofErr w:type="gramEnd"/>
      <w:r>
        <w:rPr>
          <w:rFonts w:ascii="Arial" w:hAnsi="Arial" w:cs="Arial"/>
          <w:color w:val="000000"/>
        </w:rPr>
        <w:t xml:space="preserve"> descaradamente, deposita todo o ônus da crise econômica nas costas dos trabalhadores.  Uma prova disso é a recente edição da já supracitada Medida Provisória 257/2016.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18.</w:t>
      </w:r>
      <w:r>
        <w:rPr>
          <w:rFonts w:ascii="Arial" w:hAnsi="Arial" w:cs="Arial"/>
          <w:color w:val="000000"/>
        </w:rPr>
        <w:tab/>
        <w:t>É importante</w:t>
      </w:r>
      <w:r>
        <w:rPr>
          <w:rFonts w:ascii="Arial" w:hAnsi="Arial" w:cs="Arial"/>
          <w:color w:val="000000"/>
        </w:rPr>
        <w:t xml:space="preserve"> insistir que não é somente nos setores organizados da classe trabalhadora que se vê uma incipiente resistência. Há, também, pequenos focos de mobilizações populares, na cidade e no campo, e dentre elas podemos destacar a luta dos ativistas do Movimento Re</w:t>
      </w:r>
      <w:r>
        <w:rPr>
          <w:rFonts w:ascii="Arial" w:hAnsi="Arial" w:cs="Arial"/>
          <w:color w:val="000000"/>
        </w:rPr>
        <w:t>sistência Popular – MRP (dissidência do MTST em Brasília) e ocupações no campo em São Paulo (Barretos, Bauru, São Carlos). As lutas diretas, no Brasil, entretanto, carecem de mais engajamento,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>maior planejamento, organização e mobilidade a fim de alcançar</w:t>
      </w:r>
      <w:r>
        <w:rPr>
          <w:rFonts w:ascii="Arial" w:hAnsi="Arial" w:cs="Arial"/>
          <w:color w:val="000000"/>
        </w:rPr>
        <w:t xml:space="preserve"> melhores resultados. Não há reforma agrária e nem urbana sem o protagonismo dos lutadores.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lastRenderedPageBreak/>
        <w:t>19.</w:t>
      </w:r>
      <w:r>
        <w:rPr>
          <w:rFonts w:ascii="Arial" w:hAnsi="Arial" w:cs="Arial"/>
          <w:color w:val="000000"/>
        </w:rPr>
        <w:tab/>
        <w:t xml:space="preserve">Em meio a uma ofensiva brutal do latifúndio, do governo e Congresso contra o povo indígena, segue muito forte a resistência dos Guaranis </w:t>
      </w:r>
      <w:proofErr w:type="spellStart"/>
      <w:r>
        <w:rPr>
          <w:rFonts w:ascii="Arial" w:hAnsi="Arial" w:cs="Arial"/>
          <w:color w:val="000000"/>
        </w:rPr>
        <w:t>kaiowás</w:t>
      </w:r>
      <w:proofErr w:type="spellEnd"/>
      <w:r>
        <w:rPr>
          <w:rFonts w:ascii="Arial" w:hAnsi="Arial" w:cs="Arial"/>
          <w:color w:val="000000"/>
        </w:rPr>
        <w:t xml:space="preserve"> no Mato Gross</w:t>
      </w:r>
      <w:r>
        <w:rPr>
          <w:rFonts w:ascii="Arial" w:hAnsi="Arial" w:cs="Arial"/>
          <w:color w:val="000000"/>
        </w:rPr>
        <w:t>o do Sul.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20.</w:t>
      </w:r>
      <w:r>
        <w:rPr>
          <w:rFonts w:ascii="Arial" w:hAnsi="Arial" w:cs="Arial"/>
          <w:color w:val="000000"/>
        </w:rPr>
        <w:tab/>
        <w:t>Em São Paulo houve uma forte luta contra o fechamento das escolas estaduais pelo governador Alckmin (PSDB) bem como contra o aumento das tarifas de ônibus com uma grande participação dos estudantes.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21.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É importante destacar, ainda, que nos últimos meses do ano passado tivemos grandes manifestações das mulheres no Rio e em São Paulo, além de outras capitais, com forte composição popular, estudantil e de trabalhadoras. A luta se deu contra o PL 5069, do co</w:t>
      </w:r>
      <w:r>
        <w:rPr>
          <w:rFonts w:ascii="Arial" w:hAnsi="Arial" w:cs="Arial"/>
          <w:color w:val="000000"/>
        </w:rPr>
        <w:t>rrupto Eduardo Cunha, que limita o acesso das mulheres ao direito legal de abortar, em casos de estupro, dificultando o acesso à pílula do dia seguinte e criminalizando os profissionais da saúde. Destacamos, nesses atos,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>com muita importância o protagonis</w:t>
      </w:r>
      <w:r>
        <w:rPr>
          <w:rFonts w:ascii="Arial" w:hAnsi="Arial" w:cs="Arial"/>
          <w:color w:val="000000"/>
        </w:rPr>
        <w:t xml:space="preserve">mo de vanguarda das mulheres, muitas delas jovens, pobres e negras.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22.</w:t>
      </w:r>
      <w:r>
        <w:rPr>
          <w:rFonts w:ascii="Arial" w:hAnsi="Arial" w:cs="Arial"/>
          <w:color w:val="000000"/>
        </w:rPr>
        <w:tab/>
        <w:t>Há, portanto, um quadro de mobilizações que não pode ser desprezado em nossas análises e debates. Não só os servidores do PJU e MPU estão sendo vítimas da politica econômica perversa</w:t>
      </w:r>
      <w:r>
        <w:rPr>
          <w:rFonts w:ascii="Arial" w:hAnsi="Arial" w:cs="Arial"/>
          <w:color w:val="000000"/>
        </w:rPr>
        <w:t xml:space="preserve"> desse desgoverno do PT. O cenário é de caos institucional generalizado. Nesse sentido, a omissão da cúpula do Poder Judiciário e Ministério Público, doravante no aspecto de representatividade institucional </w:t>
      </w:r>
      <w:proofErr w:type="gramStart"/>
      <w:r>
        <w:rPr>
          <w:rFonts w:ascii="Arial" w:hAnsi="Arial" w:cs="Arial"/>
          <w:color w:val="000000"/>
        </w:rPr>
        <w:t>é gritante</w:t>
      </w:r>
      <w:proofErr w:type="gramEnd"/>
      <w:r>
        <w:rPr>
          <w:rFonts w:ascii="Arial" w:hAnsi="Arial" w:cs="Arial"/>
          <w:color w:val="000000"/>
        </w:rPr>
        <w:t xml:space="preserve"> e não tem precedentes na história da R</w:t>
      </w:r>
      <w:r>
        <w:rPr>
          <w:rFonts w:ascii="Arial" w:hAnsi="Arial" w:cs="Arial"/>
          <w:color w:val="000000"/>
        </w:rPr>
        <w:t xml:space="preserve">epublica. A cúpula do Poder Judiciário está completamente entregue aos projetos e devaneios do Poder Executivo. Está </w:t>
      </w:r>
      <w:proofErr w:type="gramStart"/>
      <w:r>
        <w:rPr>
          <w:rFonts w:ascii="Arial" w:hAnsi="Arial" w:cs="Arial"/>
          <w:color w:val="000000"/>
        </w:rPr>
        <w:t>claro a relação de dependência política</w:t>
      </w:r>
      <w:proofErr w:type="gramEnd"/>
      <w:r>
        <w:rPr>
          <w:rFonts w:ascii="Arial" w:hAnsi="Arial" w:cs="Arial"/>
          <w:color w:val="000000"/>
        </w:rPr>
        <w:t xml:space="preserve"> entre esses senhores notadamente em função das indicações em listas tríplices, quíntuplas, sêxtupla</w:t>
      </w:r>
      <w:r>
        <w:rPr>
          <w:rFonts w:ascii="Arial" w:hAnsi="Arial" w:cs="Arial"/>
          <w:color w:val="000000"/>
        </w:rPr>
        <w:t xml:space="preserve">s, etc.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23.</w:t>
      </w:r>
      <w:r>
        <w:rPr>
          <w:rFonts w:ascii="Arial" w:hAnsi="Arial" w:cs="Arial"/>
          <w:color w:val="000000"/>
        </w:rPr>
        <w:tab/>
        <w:t xml:space="preserve">Já quanto ao Poder Legislativo, a situação não é diferente. O governo Dilma usa e abusa de todos os recursos fisiológicos para ter o Congresso Nacional atado e submisso ao seu projeto político de ataque ao serviço público. Nesse contexto, os </w:t>
      </w:r>
      <w:r>
        <w:rPr>
          <w:rFonts w:ascii="Arial" w:hAnsi="Arial" w:cs="Arial"/>
          <w:color w:val="000000"/>
        </w:rPr>
        <w:t xml:space="preserve">ministérios viraram moeda de troca. Ademais, no último período tivemos diversas investidas conservadoras e reacionárias do Congresso Nacional, cabendo destacar o avanço da tramitação da reforma política que restringe o espaço dos partidos de esquerda, bem </w:t>
      </w:r>
      <w:r>
        <w:rPr>
          <w:rFonts w:ascii="Arial" w:hAnsi="Arial" w:cs="Arial"/>
          <w:color w:val="000000"/>
        </w:rPr>
        <w:t>como o debate sobre a lei antiterror que busca criminalizar ainda mais os movimentos sociais e o exercício do direito de greve (interditos proibitórios). Há um nítido endurecimento na repressão e criminalização da classe média, dos ativistas e da população</w:t>
      </w:r>
      <w:r>
        <w:rPr>
          <w:rFonts w:ascii="Arial" w:hAnsi="Arial" w:cs="Arial"/>
          <w:color w:val="000000"/>
        </w:rPr>
        <w:t xml:space="preserve"> pobre.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24.</w:t>
      </w:r>
      <w:r>
        <w:rPr>
          <w:rFonts w:ascii="Arial" w:hAnsi="Arial" w:cs="Arial"/>
          <w:color w:val="000000"/>
        </w:rPr>
        <w:tab/>
        <w:t>O cenário atual é de imensa instabilidade política e econômica. Na ordem do dia temos os setores tradicionais da burguesia com forte crise de representatividade política. A negação aos partidos políticos é uma realidade fácil de ser constatada</w:t>
      </w:r>
      <w:r>
        <w:rPr>
          <w:rFonts w:ascii="Arial" w:hAnsi="Arial" w:cs="Arial"/>
          <w:color w:val="000000"/>
        </w:rPr>
        <w:t xml:space="preserve">. De um lado segue em pauta o impeachment do governo Dilma e a cassação do reacionário Eduardo Cunha. E de outro lado, no campo estrutural (macroeconomia), temos a economia nacional apresentando sucessivos recuos em sua atividade produtiva. Nesse cenário, </w:t>
      </w:r>
      <w:r>
        <w:rPr>
          <w:rFonts w:ascii="Arial" w:hAnsi="Arial" w:cs="Arial"/>
          <w:color w:val="000000"/>
        </w:rPr>
        <w:t>já se vê parte expressiva da sociedade civil organizada obcecada e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engajada nas ruas a fim de dar um basta no governo Dilma e sua política econômica. Mas, não se enganem, não só o PT vive dias difíceis e outros segmentos políticos </w:t>
      </w:r>
      <w:r>
        <w:rPr>
          <w:rFonts w:ascii="Arial" w:hAnsi="Arial" w:cs="Arial"/>
          <w:color w:val="000000"/>
        </w:rPr>
        <w:lastRenderedPageBreak/>
        <w:t>envolvidos com a corrupç</w:t>
      </w:r>
      <w:r>
        <w:rPr>
          <w:rFonts w:ascii="Arial" w:hAnsi="Arial" w:cs="Arial"/>
          <w:color w:val="000000"/>
        </w:rPr>
        <w:t xml:space="preserve">ão também estão sob o olhar desconfiado e crítico da sociedade brasileira. </w:t>
      </w:r>
    </w:p>
    <w:p w:rsidR="001A078D" w:rsidRDefault="001A078D">
      <w:pPr>
        <w:pStyle w:val="PargrafodaLista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25.</w:t>
      </w:r>
      <w:r>
        <w:rPr>
          <w:rFonts w:ascii="Arial" w:hAnsi="Arial" w:cs="Arial"/>
          <w:color w:val="000000"/>
        </w:rPr>
        <w:tab/>
        <w:t>Por fim, fica claro que o governo Dilma passa por uma crise política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>sem precedentes e a possibilidade real de sua queda está cada vez mais próxima. Não sabemos se a queda de</w:t>
      </w:r>
      <w:r>
        <w:rPr>
          <w:rFonts w:ascii="Arial" w:hAnsi="Arial" w:cs="Arial"/>
          <w:color w:val="000000"/>
        </w:rPr>
        <w:t>sse governo se dará pela via institucional (impeachment) ou pelas lutas organizadas nas ruas contra a sua perversa política econômica. A classe trabalhadora tem que ser parte ativa desse processo. Os servidores do PJU/MPU não podem ficar de fora dessa bata</w:t>
      </w:r>
      <w:r>
        <w:rPr>
          <w:rFonts w:ascii="Arial" w:hAnsi="Arial" w:cs="Arial"/>
          <w:color w:val="000000"/>
        </w:rPr>
        <w:t>lha, afinal, somos vítimas do arrocho salarial desse governo. Torna-se evidente a necessidade da construção de um campo classista, dos servidores públicos e trabalhadores de setores precarizados contra o desmantelamento do Estado. Os sindicatos da Fenajufe</w:t>
      </w:r>
      <w:r>
        <w:rPr>
          <w:rFonts w:ascii="Arial" w:hAnsi="Arial" w:cs="Arial"/>
          <w:color w:val="000000"/>
        </w:rPr>
        <w:t xml:space="preserve"> devem convocar a categoria para ir às ruas derrotar a política </w:t>
      </w:r>
      <w:proofErr w:type="spellStart"/>
      <w:proofErr w:type="gramStart"/>
      <w:r>
        <w:rPr>
          <w:rFonts w:ascii="Arial" w:hAnsi="Arial" w:cs="Arial"/>
          <w:color w:val="000000"/>
        </w:rPr>
        <w:t>anti-popular</w:t>
      </w:r>
      <w:proofErr w:type="spellEnd"/>
      <w:proofErr w:type="gramEnd"/>
      <w:r>
        <w:rPr>
          <w:rFonts w:ascii="Arial" w:hAnsi="Arial" w:cs="Arial"/>
          <w:color w:val="000000"/>
        </w:rPr>
        <w:t xml:space="preserve"> de Dilma/Lula. </w:t>
      </w:r>
    </w:p>
    <w:p w:rsidR="001A078D" w:rsidRDefault="001A078D">
      <w:pPr>
        <w:pStyle w:val="Corpodetexto"/>
        <w:spacing w:after="0" w:line="270" w:lineRule="atLeast"/>
        <w:jc w:val="both"/>
      </w:pPr>
    </w:p>
    <w:p w:rsidR="001A078D" w:rsidRDefault="00C55B50">
      <w:pPr>
        <w:pStyle w:val="Corpodetexto"/>
        <w:spacing w:after="0" w:line="270" w:lineRule="atLeast"/>
        <w:jc w:val="both"/>
      </w:pPr>
      <w:r>
        <w:rPr>
          <w:rFonts w:ascii="Arial" w:hAnsi="Arial" w:cs="Arial"/>
          <w:color w:val="000000"/>
        </w:rPr>
        <w:t>26.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Contra o arrocho salarial do governo Dilma-PT; 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27.</w:t>
      </w:r>
      <w:r>
        <w:rPr>
          <w:rFonts w:ascii="Arial" w:hAnsi="Arial" w:cs="Arial"/>
          <w:color w:val="000000"/>
        </w:rPr>
        <w:tab/>
        <w:t xml:space="preserve"> Fora Dilma/Temer e Renan-PMDB, Aécio-PSDB;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28.</w:t>
      </w:r>
      <w:r>
        <w:rPr>
          <w:rFonts w:ascii="Arial" w:hAnsi="Arial" w:cs="Arial"/>
          <w:color w:val="000000"/>
        </w:rPr>
        <w:tab/>
        <w:t xml:space="preserve"> </w:t>
      </w:r>
      <w:proofErr w:type="gramStart"/>
      <w:r>
        <w:rPr>
          <w:rFonts w:ascii="Arial" w:hAnsi="Arial" w:cs="Arial"/>
          <w:color w:val="000000"/>
        </w:rPr>
        <w:t>Pelo “Fora Cunha</w:t>
      </w:r>
      <w:proofErr w:type="gramEnd"/>
      <w:r>
        <w:rPr>
          <w:rFonts w:ascii="Arial" w:hAnsi="Arial" w:cs="Arial"/>
          <w:color w:val="000000"/>
        </w:rPr>
        <w:t>!”;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29.</w:t>
      </w:r>
      <w:r>
        <w:rPr>
          <w:rFonts w:ascii="Arial" w:hAnsi="Arial" w:cs="Arial"/>
          <w:color w:val="000000"/>
        </w:rPr>
        <w:tab/>
        <w:t>Abaixo o ajuste fiscal e a Agenda</w:t>
      </w:r>
      <w:r>
        <w:rPr>
          <w:rFonts w:ascii="Arial" w:hAnsi="Arial" w:cs="Arial"/>
          <w:color w:val="000000"/>
        </w:rPr>
        <w:t xml:space="preserve"> Brasil! Que os ricos paguem pela crise;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30.</w:t>
      </w:r>
      <w:r>
        <w:rPr>
          <w:rFonts w:ascii="Arial" w:hAnsi="Arial" w:cs="Arial"/>
          <w:color w:val="000000"/>
        </w:rPr>
        <w:tab/>
        <w:t>Por uma alternativa classista, dos Trabalhadores e dos lutadores!</w:t>
      </w:r>
    </w:p>
    <w:p w:rsidR="001A078D" w:rsidRDefault="00C55B50">
      <w:pPr>
        <w:pStyle w:val="Corpodetexto"/>
        <w:numPr>
          <w:ilvl w:val="0"/>
          <w:numId w:val="6"/>
        </w:numPr>
        <w:tabs>
          <w:tab w:val="left" w:pos="-15"/>
          <w:tab w:val="left" w:pos="795"/>
        </w:tabs>
        <w:spacing w:after="0"/>
        <w:ind w:left="-15" w:firstLine="15"/>
        <w:jc w:val="both"/>
      </w:pPr>
      <w:r>
        <w:rPr>
          <w:rFonts w:ascii="Arial" w:hAnsi="Arial" w:cs="Arial"/>
          <w:color w:val="000000"/>
        </w:rPr>
        <w:t>Pela estabilidade no emprego e redução da jornada sem redução salarial!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32.</w:t>
      </w:r>
      <w:r>
        <w:rPr>
          <w:rFonts w:ascii="Arial" w:hAnsi="Arial" w:cs="Arial"/>
          <w:color w:val="000000"/>
        </w:rPr>
        <w:tab/>
        <w:t>Não às reformas da Previdência! Em defesa da previdência pública!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33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Fim das privatizações e reestatização das empresas privatizadas!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34.</w:t>
      </w:r>
      <w:r>
        <w:rPr>
          <w:rFonts w:ascii="Arial" w:hAnsi="Arial" w:cs="Arial"/>
          <w:color w:val="000000"/>
        </w:rPr>
        <w:tab/>
        <w:t>Exigimos o fim da corrupção, prisão e confisco dos bens de corruptos e corruptores!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35.</w:t>
      </w:r>
      <w:r>
        <w:rPr>
          <w:rFonts w:ascii="Arial" w:hAnsi="Arial" w:cs="Arial"/>
          <w:color w:val="000000"/>
        </w:rPr>
        <w:tab/>
        <w:t>Abaixo essa reforma política orquestrada pelos grandes partidos políticos!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36.</w:t>
      </w:r>
      <w:r>
        <w:rPr>
          <w:rFonts w:ascii="Arial" w:hAnsi="Arial" w:cs="Arial"/>
          <w:color w:val="000000"/>
        </w:rPr>
        <w:tab/>
        <w:t xml:space="preserve">Contra a redução da </w:t>
      </w:r>
      <w:r>
        <w:rPr>
          <w:rFonts w:ascii="Arial" w:hAnsi="Arial" w:cs="Arial"/>
          <w:color w:val="000000"/>
        </w:rPr>
        <w:t>maioridade penal!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37.</w:t>
      </w:r>
      <w:r>
        <w:rPr>
          <w:rFonts w:ascii="Arial" w:hAnsi="Arial" w:cs="Arial"/>
          <w:color w:val="000000"/>
        </w:rPr>
        <w:tab/>
        <w:t>Não ao PL 5069! Pela descriminalização e legalização do aborto!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38.</w:t>
      </w:r>
      <w:r>
        <w:rPr>
          <w:rFonts w:ascii="Arial" w:hAnsi="Arial" w:cs="Arial"/>
          <w:color w:val="000000"/>
        </w:rPr>
        <w:tab/>
        <w:t>Não à PEC 215 que ataca o povo indígena! Pela demarcação das terras indígenas e em defesa da causa dos quilombolas!</w:t>
      </w:r>
    </w:p>
    <w:p w:rsidR="001A078D" w:rsidRDefault="00C55B50">
      <w:pPr>
        <w:pStyle w:val="Corpodetexto"/>
        <w:tabs>
          <w:tab w:val="left" w:pos="0"/>
        </w:tabs>
        <w:spacing w:after="0"/>
        <w:jc w:val="both"/>
      </w:pPr>
      <w:r>
        <w:rPr>
          <w:rFonts w:ascii="Arial" w:hAnsi="Arial" w:cs="Arial"/>
          <w:color w:val="000000"/>
        </w:rPr>
        <w:t>39.</w:t>
      </w:r>
      <w:r>
        <w:rPr>
          <w:rFonts w:ascii="Arial" w:hAnsi="Arial" w:cs="Arial"/>
          <w:color w:val="000000"/>
        </w:rPr>
        <w:tab/>
        <w:t xml:space="preserve">Contra </w:t>
      </w:r>
      <w:r>
        <w:rPr>
          <w:rFonts w:ascii="Arial" w:hAnsi="Arial" w:cs="Arial"/>
          <w:color w:val="000000"/>
        </w:rPr>
        <w:t xml:space="preserve">a lei </w:t>
      </w:r>
      <w:proofErr w:type="spellStart"/>
      <w:proofErr w:type="gramStart"/>
      <w:r>
        <w:rPr>
          <w:rFonts w:ascii="Arial" w:hAnsi="Arial" w:cs="Arial"/>
          <w:color w:val="000000"/>
        </w:rPr>
        <w:t>anti-terrorismo</w:t>
      </w:r>
      <w:proofErr w:type="spellEnd"/>
      <w:proofErr w:type="gramEnd"/>
      <w:r>
        <w:rPr>
          <w:rFonts w:ascii="Arial" w:hAnsi="Arial" w:cs="Arial"/>
          <w:color w:val="000000"/>
        </w:rPr>
        <w:t xml:space="preserve">! Desenvolver uma </w:t>
      </w:r>
      <w:r>
        <w:rPr>
          <w:rFonts w:ascii="Arial" w:hAnsi="Arial" w:cs="Arial"/>
          <w:color w:val="000000"/>
        </w:rPr>
        <w:t>campanha contra essa ofensiva e pelo fim da violência e da criminalização dos ativistas e do povo pobre.</w:t>
      </w:r>
    </w:p>
    <w:p w:rsidR="001A078D" w:rsidRDefault="001A078D">
      <w:pPr>
        <w:pStyle w:val="Padro"/>
      </w:pPr>
    </w:p>
    <w:p w:rsidR="001A078D" w:rsidRDefault="00C55B50">
      <w:pPr>
        <w:pStyle w:val="Padro"/>
        <w:spacing w:line="360" w:lineRule="auto"/>
        <w:ind w:right="-851"/>
        <w:jc w:val="both"/>
      </w:pPr>
      <w:r>
        <w:rPr>
          <w:rFonts w:ascii="Arial" w:hAnsi="Arial" w:cs="Arial"/>
          <w:b/>
        </w:rPr>
        <w:t>Delegados proponentes:</w:t>
      </w:r>
    </w:p>
    <w:p w:rsidR="001A078D" w:rsidRDefault="00C55B50">
      <w:pPr>
        <w:pStyle w:val="Padro"/>
        <w:ind w:right="-851"/>
        <w:jc w:val="both"/>
      </w:pPr>
      <w:proofErr w:type="spellStart"/>
      <w:r>
        <w:rPr>
          <w:rFonts w:ascii="Arial" w:hAnsi="Arial" w:cs="Arial"/>
          <w:b/>
          <w:bCs/>
        </w:rPr>
        <w:t>Eldo</w:t>
      </w:r>
      <w:proofErr w:type="spellEnd"/>
      <w:r>
        <w:rPr>
          <w:rFonts w:ascii="Arial" w:hAnsi="Arial" w:cs="Arial"/>
          <w:b/>
          <w:bCs/>
        </w:rPr>
        <w:t xml:space="preserve"> Luiz Pereira de Abreu</w:t>
      </w:r>
    </w:p>
    <w:p w:rsidR="001A078D" w:rsidRDefault="00C55B50">
      <w:pPr>
        <w:pStyle w:val="Padro"/>
        <w:ind w:right="-851"/>
        <w:jc w:val="both"/>
      </w:pPr>
      <w:r>
        <w:rPr>
          <w:rFonts w:ascii="Arial" w:hAnsi="Arial" w:cs="Arial"/>
          <w:b/>
          <w:bCs/>
        </w:rPr>
        <w:t>Fernando Assis de Freitas</w:t>
      </w:r>
    </w:p>
    <w:p w:rsidR="001A078D" w:rsidRDefault="00C55B50">
      <w:pPr>
        <w:pStyle w:val="Padro"/>
        <w:ind w:right="-851"/>
        <w:jc w:val="both"/>
      </w:pPr>
      <w:proofErr w:type="spellStart"/>
      <w:r>
        <w:rPr>
          <w:rFonts w:ascii="Arial" w:hAnsi="Arial" w:cs="Arial"/>
          <w:b/>
          <w:bCs/>
        </w:rPr>
        <w:t>Celisa</w:t>
      </w:r>
      <w:proofErr w:type="spellEnd"/>
      <w:r>
        <w:rPr>
          <w:rFonts w:ascii="Arial" w:hAnsi="Arial" w:cs="Arial"/>
          <w:b/>
          <w:bCs/>
        </w:rPr>
        <w:t xml:space="preserve"> Laureano Prata Cardoso</w:t>
      </w:r>
    </w:p>
    <w:p w:rsidR="001A078D" w:rsidRDefault="00C55B50">
      <w:pPr>
        <w:pStyle w:val="Padro"/>
        <w:ind w:right="-851"/>
        <w:jc w:val="both"/>
      </w:pPr>
      <w:r>
        <w:rPr>
          <w:rFonts w:ascii="Arial" w:hAnsi="Arial" w:cs="Arial"/>
          <w:b/>
          <w:bCs/>
        </w:rPr>
        <w:t>Hamilton Alves Nery</w:t>
      </w:r>
    </w:p>
    <w:p w:rsidR="001A078D" w:rsidRDefault="00C55B50">
      <w:pPr>
        <w:pStyle w:val="Padro"/>
        <w:ind w:right="-851"/>
        <w:jc w:val="both"/>
      </w:pPr>
      <w:r>
        <w:rPr>
          <w:rFonts w:ascii="Arial" w:hAnsi="Arial" w:cs="Arial"/>
          <w:b/>
          <w:bCs/>
        </w:rPr>
        <w:t>Luiz Fernando Alves Lace</w:t>
      </w:r>
      <w:r>
        <w:rPr>
          <w:rFonts w:ascii="Arial" w:hAnsi="Arial" w:cs="Arial"/>
          <w:b/>
          <w:bCs/>
        </w:rPr>
        <w:t>rda</w:t>
      </w:r>
    </w:p>
    <w:p w:rsidR="001A078D" w:rsidRDefault="00C55B50">
      <w:pPr>
        <w:pStyle w:val="Padro"/>
        <w:ind w:right="-851"/>
        <w:jc w:val="both"/>
      </w:pPr>
      <w:proofErr w:type="spellStart"/>
      <w:r>
        <w:rPr>
          <w:rFonts w:ascii="Arial" w:hAnsi="Arial" w:cs="Arial"/>
          <w:b/>
          <w:bCs/>
        </w:rPr>
        <w:t>Milca</w:t>
      </w:r>
      <w:proofErr w:type="spellEnd"/>
      <w:r>
        <w:rPr>
          <w:rFonts w:ascii="Arial" w:hAnsi="Arial" w:cs="Arial"/>
          <w:b/>
          <w:bCs/>
        </w:rPr>
        <w:t xml:space="preserve"> Célia Gusmão</w:t>
      </w:r>
    </w:p>
    <w:p w:rsidR="001A078D" w:rsidRDefault="00C55B50">
      <w:pPr>
        <w:pStyle w:val="Padro"/>
        <w:ind w:right="-851"/>
        <w:jc w:val="both"/>
      </w:pPr>
      <w:r>
        <w:rPr>
          <w:rFonts w:ascii="Arial" w:hAnsi="Arial" w:cs="Arial"/>
          <w:b/>
          <w:bCs/>
        </w:rPr>
        <w:t>Luiz Rosa Teles</w:t>
      </w:r>
    </w:p>
    <w:p w:rsidR="001A078D" w:rsidRDefault="00C55B50">
      <w:pPr>
        <w:pStyle w:val="Padro"/>
        <w:ind w:right="-851"/>
        <w:jc w:val="both"/>
      </w:pPr>
      <w:r>
        <w:rPr>
          <w:rFonts w:ascii="Arial" w:hAnsi="Arial" w:cs="Arial"/>
          <w:b/>
          <w:bCs/>
        </w:rPr>
        <w:t>Renata Moraes Rios</w:t>
      </w:r>
    </w:p>
    <w:p w:rsidR="001A078D" w:rsidRDefault="00C55B50">
      <w:pPr>
        <w:pStyle w:val="Padro"/>
        <w:ind w:right="-851"/>
        <w:jc w:val="both"/>
      </w:pPr>
      <w:r>
        <w:rPr>
          <w:rFonts w:ascii="Arial" w:hAnsi="Arial" w:cs="Arial"/>
          <w:b/>
          <w:bCs/>
        </w:rPr>
        <w:t>Daniela da Silva Pontual Machado</w:t>
      </w:r>
    </w:p>
    <w:p w:rsidR="001A078D" w:rsidRDefault="00C55B50">
      <w:pPr>
        <w:pStyle w:val="Padro"/>
        <w:ind w:right="-851"/>
        <w:jc w:val="both"/>
      </w:pPr>
      <w:r>
        <w:rPr>
          <w:rFonts w:ascii="Arial" w:hAnsi="Arial" w:cs="Arial"/>
          <w:b/>
          <w:bCs/>
        </w:rPr>
        <w:t>Edinaldo Gomes da Silva</w:t>
      </w:r>
    </w:p>
    <w:p w:rsidR="001A078D" w:rsidRDefault="00C55B50">
      <w:pPr>
        <w:pStyle w:val="Padro"/>
        <w:ind w:right="-851"/>
        <w:jc w:val="both"/>
      </w:pPr>
      <w:r>
        <w:rPr>
          <w:rFonts w:ascii="Arial" w:hAnsi="Arial" w:cs="Arial"/>
          <w:b/>
          <w:bCs/>
        </w:rPr>
        <w:t xml:space="preserve">Marco Antônio Vieira </w:t>
      </w:r>
      <w:proofErr w:type="spellStart"/>
      <w:r>
        <w:rPr>
          <w:rFonts w:ascii="Arial" w:hAnsi="Arial" w:cs="Arial"/>
          <w:b/>
          <w:bCs/>
        </w:rPr>
        <w:t>Scarpati</w:t>
      </w:r>
      <w:proofErr w:type="spellEnd"/>
    </w:p>
    <w:p w:rsidR="001A078D" w:rsidRDefault="00C55B50">
      <w:pPr>
        <w:pStyle w:val="Padro"/>
        <w:ind w:right="-851"/>
        <w:jc w:val="both"/>
      </w:pPr>
      <w:r>
        <w:rPr>
          <w:rFonts w:ascii="Arial" w:hAnsi="Arial" w:cs="Arial"/>
          <w:b/>
          <w:bCs/>
        </w:rPr>
        <w:t>Luiz Fernando Alves</w:t>
      </w:r>
    </w:p>
    <w:p w:rsidR="001A078D" w:rsidRDefault="001A078D">
      <w:pPr>
        <w:pStyle w:val="Padro"/>
      </w:pPr>
    </w:p>
    <w:sectPr w:rsidR="001A078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D5D3E"/>
    <w:multiLevelType w:val="multilevel"/>
    <w:tmpl w:val="E146F81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7C36210"/>
    <w:multiLevelType w:val="multilevel"/>
    <w:tmpl w:val="71BA71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A6E5273"/>
    <w:multiLevelType w:val="multilevel"/>
    <w:tmpl w:val="AE4C30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3D167DD"/>
    <w:multiLevelType w:val="multilevel"/>
    <w:tmpl w:val="954AE0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8535307"/>
    <w:multiLevelType w:val="multilevel"/>
    <w:tmpl w:val="D67AB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CBD3854"/>
    <w:multiLevelType w:val="multilevel"/>
    <w:tmpl w:val="744262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8D"/>
    <w:rsid w:val="001A078D"/>
    <w:rsid w:val="00C5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Padro"/>
    <w:next w:val="Corpodetexto"/>
    <w:pPr>
      <w:keepNext/>
      <w:keepLines/>
      <w:numPr>
        <w:ilvl w:val="1"/>
        <w:numId w:val="1"/>
      </w:numPr>
      <w:spacing w:before="360" w:after="80"/>
      <w:outlineLvl w:val="1"/>
    </w:pPr>
    <w:rPr>
      <w:b/>
      <w:bCs/>
      <w:i/>
      <w:iCs/>
      <w:sz w:val="36"/>
      <w:szCs w:val="36"/>
    </w:rPr>
  </w:style>
  <w:style w:type="paragraph" w:styleId="Ttulo3">
    <w:name w:val="heading 3"/>
    <w:basedOn w:val="Padro"/>
    <w:next w:val="Corpodetexto"/>
    <w:pPr>
      <w:keepNext/>
      <w:keepLines/>
      <w:numPr>
        <w:ilvl w:val="2"/>
        <w:numId w:val="1"/>
      </w:numPr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Padro"/>
    <w:next w:val="Corpodetexto"/>
    <w:pPr>
      <w:keepNext/>
      <w:keepLines/>
      <w:numPr>
        <w:ilvl w:val="3"/>
        <w:numId w:val="1"/>
      </w:numPr>
      <w:spacing w:before="240" w:after="40"/>
      <w:outlineLvl w:val="3"/>
    </w:pPr>
    <w:rPr>
      <w:b/>
      <w:bCs/>
      <w:i/>
      <w:iCs/>
    </w:rPr>
  </w:style>
  <w:style w:type="paragraph" w:styleId="Ttulo5">
    <w:name w:val="heading 5"/>
    <w:basedOn w:val="Padro"/>
    <w:next w:val="Corpodetexto"/>
    <w:pPr>
      <w:keepNext/>
      <w:keepLines/>
      <w:numPr>
        <w:ilvl w:val="4"/>
        <w:numId w:val="1"/>
      </w:numPr>
      <w:spacing w:before="220" w:after="40"/>
      <w:outlineLvl w:val="4"/>
    </w:pPr>
    <w:rPr>
      <w:b/>
      <w:bCs/>
      <w:sz w:val="20"/>
      <w:szCs w:val="20"/>
    </w:rPr>
  </w:style>
  <w:style w:type="paragraph" w:styleId="Ttulo6">
    <w:name w:val="heading 6"/>
    <w:basedOn w:val="Padro"/>
    <w:next w:val="Corpodetexto"/>
    <w:pPr>
      <w:keepNext/>
      <w:keepLines/>
      <w:numPr>
        <w:ilvl w:val="5"/>
        <w:numId w:val="1"/>
      </w:numPr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customStyle="1" w:styleId="nfaseforte">
    <w:name w:val="Ênfase forte"/>
    <w:rPr>
      <w:b/>
      <w:bCs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eastAsia="Times New Roman"/>
      <w:b/>
      <w:color w:val="000000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b/>
      <w:color w:val="000000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b/>
      <w:color w:val="000000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b/>
      <w:color w:val="000000"/>
    </w:rPr>
  </w:style>
  <w:style w:type="character" w:customStyle="1" w:styleId="Smbolosdenumerao">
    <w:name w:val="Símbolos de numeração"/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704"/>
        <w:tab w:val="right" w:pos="9408"/>
      </w:tabs>
    </w:pPr>
  </w:style>
  <w:style w:type="paragraph" w:styleId="PargrafodaLista">
    <w:name w:val="List Paragraph"/>
    <w:basedOn w:val="Padro"/>
    <w:pPr>
      <w:ind w:left="708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Padro"/>
    <w:pPr>
      <w:suppressLineNumbers/>
    </w:pPr>
  </w:style>
  <w:style w:type="paragraph" w:styleId="NormalWeb">
    <w:name w:val="Normal (Web)"/>
    <w:basedOn w:val="Padro"/>
    <w:pPr>
      <w:spacing w:before="28" w:after="28"/>
    </w:pPr>
  </w:style>
  <w:style w:type="paragraph" w:styleId="Subttulo">
    <w:name w:val="Subtitle"/>
    <w:basedOn w:val="Padro"/>
    <w:next w:val="Corpodetexto"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tuloprincipal">
    <w:name w:val="Título principal"/>
    <w:basedOn w:val="Padro"/>
    <w:next w:val="Subttulo"/>
    <w:pPr>
      <w:keepNext/>
      <w:keepLines/>
      <w:spacing w:before="480" w:after="120"/>
      <w:jc w:val="center"/>
    </w:pPr>
    <w:rPr>
      <w:b/>
      <w:bCs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Padro"/>
    <w:next w:val="Corpodetexto"/>
    <w:pPr>
      <w:keepNext/>
      <w:keepLines/>
      <w:numPr>
        <w:ilvl w:val="1"/>
        <w:numId w:val="1"/>
      </w:numPr>
      <w:spacing w:before="360" w:after="80"/>
      <w:outlineLvl w:val="1"/>
    </w:pPr>
    <w:rPr>
      <w:b/>
      <w:bCs/>
      <w:i/>
      <w:iCs/>
      <w:sz w:val="36"/>
      <w:szCs w:val="36"/>
    </w:rPr>
  </w:style>
  <w:style w:type="paragraph" w:styleId="Ttulo3">
    <w:name w:val="heading 3"/>
    <w:basedOn w:val="Padro"/>
    <w:next w:val="Corpodetexto"/>
    <w:pPr>
      <w:keepNext/>
      <w:keepLines/>
      <w:numPr>
        <w:ilvl w:val="2"/>
        <w:numId w:val="1"/>
      </w:numPr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Padro"/>
    <w:next w:val="Corpodetexto"/>
    <w:pPr>
      <w:keepNext/>
      <w:keepLines/>
      <w:numPr>
        <w:ilvl w:val="3"/>
        <w:numId w:val="1"/>
      </w:numPr>
      <w:spacing w:before="240" w:after="40"/>
      <w:outlineLvl w:val="3"/>
    </w:pPr>
    <w:rPr>
      <w:b/>
      <w:bCs/>
      <w:i/>
      <w:iCs/>
    </w:rPr>
  </w:style>
  <w:style w:type="paragraph" w:styleId="Ttulo5">
    <w:name w:val="heading 5"/>
    <w:basedOn w:val="Padro"/>
    <w:next w:val="Corpodetexto"/>
    <w:pPr>
      <w:keepNext/>
      <w:keepLines/>
      <w:numPr>
        <w:ilvl w:val="4"/>
        <w:numId w:val="1"/>
      </w:numPr>
      <w:spacing w:before="220" w:after="40"/>
      <w:outlineLvl w:val="4"/>
    </w:pPr>
    <w:rPr>
      <w:b/>
      <w:bCs/>
      <w:sz w:val="20"/>
      <w:szCs w:val="20"/>
    </w:rPr>
  </w:style>
  <w:style w:type="paragraph" w:styleId="Ttulo6">
    <w:name w:val="heading 6"/>
    <w:basedOn w:val="Padro"/>
    <w:next w:val="Corpodetexto"/>
    <w:pPr>
      <w:keepNext/>
      <w:keepLines/>
      <w:numPr>
        <w:ilvl w:val="5"/>
        <w:numId w:val="1"/>
      </w:numPr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customStyle="1" w:styleId="nfaseforte">
    <w:name w:val="Ênfase forte"/>
    <w:rPr>
      <w:b/>
      <w:bCs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eastAsia="Times New Roman"/>
      <w:b/>
      <w:color w:val="000000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b/>
      <w:color w:val="000000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b/>
      <w:color w:val="000000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b/>
      <w:color w:val="000000"/>
    </w:rPr>
  </w:style>
  <w:style w:type="character" w:customStyle="1" w:styleId="Smbolosdenumerao">
    <w:name w:val="Símbolos de numeração"/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704"/>
        <w:tab w:val="right" w:pos="9408"/>
      </w:tabs>
    </w:pPr>
  </w:style>
  <w:style w:type="paragraph" w:styleId="PargrafodaLista">
    <w:name w:val="List Paragraph"/>
    <w:basedOn w:val="Padro"/>
    <w:pPr>
      <w:ind w:left="708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Padro"/>
    <w:pPr>
      <w:suppressLineNumbers/>
    </w:pPr>
  </w:style>
  <w:style w:type="paragraph" w:styleId="NormalWeb">
    <w:name w:val="Normal (Web)"/>
    <w:basedOn w:val="Padro"/>
    <w:pPr>
      <w:spacing w:before="28" w:after="28"/>
    </w:pPr>
  </w:style>
  <w:style w:type="paragraph" w:styleId="Subttulo">
    <w:name w:val="Subtitle"/>
    <w:basedOn w:val="Padro"/>
    <w:next w:val="Corpodetexto"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tuloprincipal">
    <w:name w:val="Título principal"/>
    <w:basedOn w:val="Padro"/>
    <w:next w:val="Subttulo"/>
    <w:pPr>
      <w:keepNext/>
      <w:keepLines/>
      <w:spacing w:before="480" w:after="120"/>
      <w:jc w:val="center"/>
    </w:pPr>
    <w:rPr>
      <w:b/>
      <w:b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2162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Visitantes</dc:creator>
  <cp:lastModifiedBy>Imprensa Fenajufe</cp:lastModifiedBy>
  <cp:revision>2</cp:revision>
  <dcterms:created xsi:type="dcterms:W3CDTF">2016-04-08T23:28:00Z</dcterms:created>
  <dcterms:modified xsi:type="dcterms:W3CDTF">2016-04-08T23:28:00Z</dcterms:modified>
</cp:coreProperties>
</file>